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66E84" w14:textId="77777777" w:rsidR="003902F4" w:rsidRPr="006D4F99" w:rsidRDefault="003902F4" w:rsidP="003902F4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22BAB70A" w14:textId="77777777" w:rsidR="003902F4" w:rsidRPr="006D4F99" w:rsidRDefault="003902F4" w:rsidP="003902F4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700CC27D" w14:textId="77777777" w:rsidR="003902F4" w:rsidRPr="006D4F99" w:rsidRDefault="003902F4" w:rsidP="003902F4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348E16AB" w14:textId="77777777" w:rsidR="003902F4" w:rsidRPr="006D4F99" w:rsidRDefault="003902F4" w:rsidP="003902F4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4A086F45" w14:textId="77777777" w:rsidR="003902F4" w:rsidRPr="006D4F99" w:rsidRDefault="003902F4" w:rsidP="003902F4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40A1790B" w14:textId="77777777" w:rsidR="003902F4" w:rsidRPr="006D4F99" w:rsidRDefault="003902F4" w:rsidP="003902F4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0DAD5FB5" w14:textId="77777777" w:rsidR="003902F4" w:rsidRPr="006D4F99" w:rsidRDefault="003902F4" w:rsidP="003902F4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4F3D6BE2" w14:textId="77777777" w:rsidR="003902F4" w:rsidRPr="006D4F99" w:rsidRDefault="003902F4" w:rsidP="003902F4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>: к.мед.н., доц. Кушта А.О.</w:t>
      </w:r>
    </w:p>
    <w:p w14:paraId="0260A1BC" w14:textId="77777777" w:rsidR="003902F4" w:rsidRPr="006D4F99" w:rsidRDefault="003902F4" w:rsidP="003902F4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50295A99" w14:textId="77777777" w:rsidR="003902F4" w:rsidRPr="006D4F99" w:rsidRDefault="003902F4" w:rsidP="003902F4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5D858D5A" w14:textId="77777777" w:rsidR="003902F4" w:rsidRPr="006D4F99" w:rsidRDefault="003902F4" w:rsidP="003902F4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678CAA82" w14:textId="77777777" w:rsidR="003902F4" w:rsidRPr="006D4F99" w:rsidRDefault="003902F4" w:rsidP="003902F4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1A761DE3" w14:textId="77777777" w:rsidR="003902F4" w:rsidRPr="006D4F99" w:rsidRDefault="003902F4" w:rsidP="003902F4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проф. Шувалов С.М.</w:t>
      </w:r>
    </w:p>
    <w:p w14:paraId="40654D14" w14:textId="77777777" w:rsidR="003902F4" w:rsidRPr="006D4F99" w:rsidRDefault="003902F4" w:rsidP="003902F4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094ADA47" w14:textId="77777777" w:rsidR="003902F4" w:rsidRPr="008B0CA1" w:rsidRDefault="003902F4" w:rsidP="003902F4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17A47963" w14:textId="77777777" w:rsidR="003902F4" w:rsidRPr="008B0CA1" w:rsidRDefault="003902F4" w:rsidP="003902F4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1BD18928" w14:textId="77777777" w:rsidR="003902F4" w:rsidRPr="00A9580F" w:rsidRDefault="003902F4" w:rsidP="003902F4">
      <w:pPr>
        <w:jc w:val="both"/>
        <w:rPr>
          <w:sz w:val="24"/>
          <w:szCs w:val="24"/>
        </w:rPr>
      </w:pPr>
    </w:p>
    <w:p w14:paraId="5087943A" w14:textId="77777777" w:rsidR="003902F4" w:rsidRPr="00A9580F" w:rsidRDefault="003902F4" w:rsidP="003902F4">
      <w:pPr>
        <w:jc w:val="both"/>
        <w:rPr>
          <w:sz w:val="24"/>
          <w:szCs w:val="24"/>
        </w:rPr>
      </w:pPr>
    </w:p>
    <w:p w14:paraId="7C4E66F5" w14:textId="77777777" w:rsidR="003902F4" w:rsidRPr="00A9580F" w:rsidRDefault="003902F4" w:rsidP="003902F4">
      <w:pPr>
        <w:jc w:val="both"/>
        <w:rPr>
          <w:sz w:val="24"/>
          <w:szCs w:val="24"/>
        </w:rPr>
      </w:pPr>
    </w:p>
    <w:p w14:paraId="66D0C8CD" w14:textId="77777777" w:rsidR="003902F4" w:rsidRPr="006D4F99" w:rsidRDefault="003902F4" w:rsidP="003902F4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CB665F">
        <w:t xml:space="preserve"> </w:t>
      </w:r>
      <w:r w:rsidRPr="00CB665F">
        <w:rPr>
          <w:b/>
          <w:sz w:val="24"/>
          <w:szCs w:val="24"/>
          <w:lang w:val="uk-UA"/>
        </w:rPr>
        <w:t>Нетрадиційне знеболювання в стоматології</w:t>
      </w:r>
      <w:r>
        <w:rPr>
          <w:b/>
          <w:sz w:val="24"/>
          <w:szCs w:val="24"/>
          <w:lang w:val="uk-UA"/>
        </w:rPr>
        <w:t>.</w:t>
      </w:r>
    </w:p>
    <w:p w14:paraId="72B44DCA" w14:textId="77777777" w:rsidR="003902F4" w:rsidRPr="00451827" w:rsidRDefault="003902F4" w:rsidP="003902F4">
      <w:pPr>
        <w:jc w:val="both"/>
        <w:rPr>
          <w:bCs/>
          <w:sz w:val="24"/>
          <w:szCs w:val="24"/>
          <w:lang w:val="uk-UA"/>
        </w:rPr>
      </w:pPr>
    </w:p>
    <w:p w14:paraId="0A193F1D" w14:textId="77777777" w:rsidR="003902F4" w:rsidRPr="00451827" w:rsidRDefault="003902F4" w:rsidP="003902F4">
      <w:pPr>
        <w:rPr>
          <w:sz w:val="24"/>
          <w:szCs w:val="24"/>
          <w:lang w:val="uk-UA"/>
        </w:rPr>
      </w:pPr>
    </w:p>
    <w:p w14:paraId="0596F16A" w14:textId="77777777" w:rsidR="003902F4" w:rsidRPr="00451827" w:rsidRDefault="003902F4" w:rsidP="003902F4">
      <w:pPr>
        <w:rPr>
          <w:sz w:val="24"/>
          <w:szCs w:val="24"/>
          <w:lang w:val="uk-UA"/>
        </w:rPr>
      </w:pPr>
    </w:p>
    <w:p w14:paraId="0AB813A0" w14:textId="77777777" w:rsidR="003902F4" w:rsidRPr="00451827" w:rsidRDefault="003902F4" w:rsidP="003902F4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52D5A9BB" w14:textId="77777777" w:rsidR="003902F4" w:rsidRPr="006D4F99" w:rsidRDefault="003902F4" w:rsidP="003902F4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69DD4525" w14:textId="77777777" w:rsidR="003902F4" w:rsidRPr="006D4F99" w:rsidRDefault="003902F4" w:rsidP="003902F4">
      <w:pPr>
        <w:shd w:val="clear" w:color="auto" w:fill="FFFFFF"/>
        <w:ind w:right="43"/>
        <w:rPr>
          <w:b/>
          <w:sz w:val="24"/>
          <w:szCs w:val="24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 w:rsidRPr="00CB665F">
        <w:rPr>
          <w:b/>
          <w:sz w:val="24"/>
          <w:szCs w:val="24"/>
          <w:lang w:val="uk-UA"/>
        </w:rPr>
        <w:t>Нетрадиційне знеболювання в стоматології</w:t>
      </w:r>
      <w:r>
        <w:rPr>
          <w:b/>
          <w:sz w:val="24"/>
          <w:szCs w:val="24"/>
          <w:lang w:val="uk-UA"/>
        </w:rPr>
        <w:t>.</w:t>
      </w:r>
    </w:p>
    <w:p w14:paraId="68B290F4" w14:textId="77777777" w:rsidR="003902F4" w:rsidRDefault="003902F4" w:rsidP="003902F4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256FCBCA" w14:textId="77777777" w:rsidR="003902F4" w:rsidRPr="00451827" w:rsidRDefault="003902F4" w:rsidP="003902F4">
      <w:pPr>
        <w:shd w:val="clear" w:color="auto" w:fill="FFFFFF"/>
        <w:jc w:val="both"/>
        <w:rPr>
          <w:sz w:val="28"/>
          <w:szCs w:val="24"/>
          <w:lang w:val="uk-UA"/>
        </w:rPr>
      </w:pPr>
      <w:r w:rsidRPr="00CB665F">
        <w:rPr>
          <w:color w:val="000000"/>
          <w:sz w:val="22"/>
          <w:lang w:val="uk-UA"/>
        </w:rPr>
        <w:t>Володіння методиками місцевого знеболення є необхідним в роботі лікаря-стоматолога не тільки хірургічного профілю, але і терапевта та ортопеда. Під місцевим знеболенням виконується значна частина оперативних втручань в стоматологічних поліклініках та стаціонарах.</w:t>
      </w:r>
      <w:r>
        <w:rPr>
          <w:color w:val="000000"/>
          <w:sz w:val="22"/>
          <w:lang w:val="uk-UA"/>
        </w:rPr>
        <w:t xml:space="preserve"> В даний час постійно збільшується кількість людей, які мають медикаментозну алергію. Таким пацієнтам важко обрати препарат для місцевого чи загального знеболення, і тому виникає необхідність застосування нетрадиційних методів знеболення.</w:t>
      </w:r>
    </w:p>
    <w:p w14:paraId="4CE9D47B" w14:textId="77777777" w:rsidR="003902F4" w:rsidRPr="006D4F99" w:rsidRDefault="003902F4" w:rsidP="003902F4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можливості нетрадиційних методів знеболювання та властивості кожного з них.</w:t>
      </w:r>
    </w:p>
    <w:p w14:paraId="41895331" w14:textId="77777777" w:rsidR="003902F4" w:rsidRPr="008B0CA1" w:rsidRDefault="003902F4" w:rsidP="003902F4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08"/>
      </w:tblGrid>
      <w:tr w:rsidR="003902F4" w:rsidRPr="008B0CA1" w14:paraId="619E4C43" w14:textId="77777777" w:rsidTr="009353B9">
        <w:tc>
          <w:tcPr>
            <w:tcW w:w="4927" w:type="dxa"/>
          </w:tcPr>
          <w:p w14:paraId="4C4956D7" w14:textId="77777777" w:rsidR="003902F4" w:rsidRPr="003A573A" w:rsidRDefault="003902F4" w:rsidP="009353B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3495605B" w14:textId="77777777" w:rsidR="003902F4" w:rsidRPr="003A573A" w:rsidRDefault="003902F4" w:rsidP="009353B9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3902F4" w:rsidRPr="008B0CA1" w14:paraId="124B77BC" w14:textId="77777777" w:rsidTr="009353B9">
        <w:tc>
          <w:tcPr>
            <w:tcW w:w="9855" w:type="dxa"/>
            <w:gridSpan w:val="2"/>
          </w:tcPr>
          <w:p w14:paraId="10E091F1" w14:textId="77777777" w:rsidR="003902F4" w:rsidRPr="003A573A" w:rsidRDefault="003902F4" w:rsidP="009353B9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3902F4" w:rsidRPr="008B0CA1" w14:paraId="4AD6D8C7" w14:textId="77777777" w:rsidTr="009353B9">
        <w:tc>
          <w:tcPr>
            <w:tcW w:w="4927" w:type="dxa"/>
          </w:tcPr>
          <w:p w14:paraId="743D2F13" w14:textId="77777777" w:rsidR="003902F4" w:rsidRPr="003A573A" w:rsidRDefault="003902F4" w:rsidP="009353B9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>Вивчити методики нетраційного знеболення, які можна використати в стоматології</w:t>
            </w:r>
          </w:p>
        </w:tc>
        <w:tc>
          <w:tcPr>
            <w:tcW w:w="4928" w:type="dxa"/>
          </w:tcPr>
          <w:p w14:paraId="6A43EC8D" w14:textId="77777777" w:rsidR="003902F4" w:rsidRPr="00BF58B0" w:rsidRDefault="003902F4" w:rsidP="009353B9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>Обирати вид методики знеболювання в залежності від клінічної ситуації</w:t>
            </w:r>
          </w:p>
        </w:tc>
      </w:tr>
      <w:tr w:rsidR="003902F4" w:rsidRPr="008B0CA1" w14:paraId="79B84A28" w14:textId="77777777" w:rsidTr="009353B9">
        <w:tc>
          <w:tcPr>
            <w:tcW w:w="4927" w:type="dxa"/>
          </w:tcPr>
          <w:p w14:paraId="2F47384A" w14:textId="77777777" w:rsidR="003902F4" w:rsidRPr="00BF58B0" w:rsidRDefault="003902F4" w:rsidP="009353B9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Зрозуміти механізм знеболювання при використанні рефлексоаналгезії</w:t>
            </w:r>
          </w:p>
        </w:tc>
        <w:tc>
          <w:tcPr>
            <w:tcW w:w="4928" w:type="dxa"/>
          </w:tcPr>
          <w:p w14:paraId="5A473B3C" w14:textId="77777777" w:rsidR="003902F4" w:rsidRPr="003A573A" w:rsidRDefault="003902F4" w:rsidP="009353B9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 Обгрунтувати вибір методу знеболювання</w:t>
            </w:r>
          </w:p>
        </w:tc>
      </w:tr>
      <w:tr w:rsidR="003902F4" w:rsidRPr="008B0CA1" w14:paraId="25548E30" w14:textId="77777777" w:rsidTr="009353B9">
        <w:tc>
          <w:tcPr>
            <w:tcW w:w="4927" w:type="dxa"/>
          </w:tcPr>
          <w:p w14:paraId="2E01C6CF" w14:textId="77777777" w:rsidR="003902F4" w:rsidRPr="00B64801" w:rsidRDefault="003902F4" w:rsidP="009353B9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 w:rsidRPr="00B64801">
              <w:rPr>
                <w:color w:val="000000"/>
                <w:sz w:val="22"/>
                <w:szCs w:val="22"/>
              </w:rPr>
              <w:t xml:space="preserve">Зрозуміти механізм </w:t>
            </w:r>
            <w:r>
              <w:rPr>
                <w:color w:val="000000"/>
                <w:sz w:val="22"/>
                <w:szCs w:val="22"/>
                <w:lang w:val="uk-UA"/>
              </w:rPr>
              <w:t>анестезії</w:t>
            </w:r>
            <w:r w:rsidRPr="00B64801">
              <w:rPr>
                <w:color w:val="000000"/>
                <w:sz w:val="22"/>
                <w:szCs w:val="22"/>
              </w:rPr>
              <w:t xml:space="preserve"> при використанні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інших методів нетрадиційного знеболювання</w:t>
            </w:r>
          </w:p>
        </w:tc>
        <w:tc>
          <w:tcPr>
            <w:tcW w:w="4928" w:type="dxa"/>
          </w:tcPr>
          <w:p w14:paraId="1534CACB" w14:textId="77777777" w:rsidR="003902F4" w:rsidRPr="003A573A" w:rsidRDefault="003902F4" w:rsidP="009353B9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14:paraId="37DF8302" w14:textId="77777777" w:rsidR="003902F4" w:rsidRDefault="003902F4" w:rsidP="003902F4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4B1A6B7" w14:textId="77777777" w:rsidR="003902F4" w:rsidRDefault="003902F4" w:rsidP="003902F4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E557CCA" w14:textId="77777777" w:rsidR="003902F4" w:rsidRPr="008B0CA1" w:rsidRDefault="003902F4" w:rsidP="003902F4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30A14812" w14:textId="77777777" w:rsidR="003902F4" w:rsidRPr="001564A4" w:rsidRDefault="003902F4" w:rsidP="003902F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3656A997" w14:textId="77777777" w:rsidR="003902F4" w:rsidRPr="00ED76D8" w:rsidRDefault="003902F4" w:rsidP="003902F4">
      <w:pPr>
        <w:shd w:val="clear" w:color="auto" w:fill="FFFFFF"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При пошкодженні яких нервів виникають невралгії?</w:t>
      </w:r>
    </w:p>
    <w:p w14:paraId="35B4D189" w14:textId="77777777" w:rsidR="003902F4" w:rsidRPr="00ED76D8" w:rsidRDefault="003902F4" w:rsidP="003902F4">
      <w:pPr>
        <w:shd w:val="clear" w:color="auto" w:fill="FFFFFF"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 xml:space="preserve">А. чутливих </w:t>
      </w:r>
    </w:p>
    <w:p w14:paraId="74D739C7" w14:textId="77777777" w:rsidR="003902F4" w:rsidRPr="00ED76D8" w:rsidRDefault="003902F4" w:rsidP="003902F4">
      <w:pPr>
        <w:shd w:val="clear" w:color="auto" w:fill="FFFFFF"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Б. рухових</w:t>
      </w:r>
    </w:p>
    <w:p w14:paraId="7FD06C4B" w14:textId="77777777" w:rsidR="003902F4" w:rsidRPr="00ED76D8" w:rsidRDefault="003902F4" w:rsidP="003902F4">
      <w:pPr>
        <w:shd w:val="clear" w:color="auto" w:fill="FFFFFF"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В. смакових</w:t>
      </w:r>
    </w:p>
    <w:p w14:paraId="79D773C0" w14:textId="77777777" w:rsidR="003902F4" w:rsidRPr="001564A4" w:rsidRDefault="003902F4" w:rsidP="003902F4">
      <w:pPr>
        <w:shd w:val="clear" w:color="auto" w:fill="FFFFFF"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Г. секреторних</w:t>
      </w:r>
    </w:p>
    <w:p w14:paraId="59808C5A" w14:textId="77777777" w:rsidR="003902F4" w:rsidRPr="001564A4" w:rsidRDefault="003902F4" w:rsidP="003902F4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33953F6C" w14:textId="77777777" w:rsidR="003902F4" w:rsidRPr="00ED76D8" w:rsidRDefault="003902F4" w:rsidP="003902F4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Функціональні парези мімічної мускулатури обличчя проходять через:</w:t>
      </w:r>
    </w:p>
    <w:p w14:paraId="7FAEED32" w14:textId="77777777" w:rsidR="003902F4" w:rsidRPr="00ED76D8" w:rsidRDefault="003902F4" w:rsidP="003902F4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 xml:space="preserve">А. після припинення дії анестетика </w:t>
      </w:r>
    </w:p>
    <w:p w14:paraId="74CE84A2" w14:textId="77777777" w:rsidR="003902F4" w:rsidRPr="00ED76D8" w:rsidRDefault="003902F4" w:rsidP="003902F4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Б. 2-3 місяці</w:t>
      </w:r>
    </w:p>
    <w:p w14:paraId="31C3233A" w14:textId="77777777" w:rsidR="003902F4" w:rsidRPr="00ED76D8" w:rsidRDefault="003902F4" w:rsidP="003902F4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В. 2-3 дні</w:t>
      </w:r>
    </w:p>
    <w:p w14:paraId="262B42F6" w14:textId="77777777" w:rsidR="003902F4" w:rsidRPr="001564A4" w:rsidRDefault="003902F4" w:rsidP="003902F4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Г. 2-3 години</w:t>
      </w:r>
    </w:p>
    <w:p w14:paraId="64B49781" w14:textId="77777777" w:rsidR="003902F4" w:rsidRPr="001564A4" w:rsidRDefault="003902F4" w:rsidP="003902F4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7F251C48" w14:textId="77777777" w:rsidR="003902F4" w:rsidRPr="00ED76D8" w:rsidRDefault="003902F4" w:rsidP="003902F4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ED76D8">
        <w:rPr>
          <w:color w:val="000000"/>
          <w:sz w:val="24"/>
          <w:szCs w:val="24"/>
          <w:lang w:val="uk-UA"/>
        </w:rPr>
        <w:t>Біль, який виникає внаслідок ушкодження периферичної або центральної нервової системи й не пояснюється подразненням ноцицепторів:</w:t>
      </w:r>
    </w:p>
    <w:p w14:paraId="4DBAEFFD" w14:textId="77777777" w:rsidR="003902F4" w:rsidRPr="00ED76D8" w:rsidRDefault="003902F4" w:rsidP="003902F4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А. н</w:t>
      </w:r>
      <w:r w:rsidRPr="00ED76D8">
        <w:rPr>
          <w:color w:val="000000"/>
          <w:sz w:val="24"/>
          <w:szCs w:val="24"/>
          <w:lang w:val="uk-UA"/>
        </w:rPr>
        <w:t xml:space="preserve">ейрогенний біль </w:t>
      </w:r>
    </w:p>
    <w:p w14:paraId="1795A43D" w14:textId="77777777" w:rsidR="003902F4" w:rsidRPr="00ED76D8" w:rsidRDefault="003902F4" w:rsidP="003902F4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Б. в</w:t>
      </w:r>
      <w:r w:rsidRPr="00ED76D8">
        <w:rPr>
          <w:color w:val="000000"/>
          <w:sz w:val="24"/>
          <w:szCs w:val="24"/>
          <w:lang w:val="uk-UA"/>
        </w:rPr>
        <w:t>ідображений біль</w:t>
      </w:r>
    </w:p>
    <w:p w14:paraId="62CA7E24" w14:textId="77777777" w:rsidR="003902F4" w:rsidRPr="00ED76D8" w:rsidRDefault="003902F4" w:rsidP="003902F4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ED76D8">
        <w:rPr>
          <w:color w:val="000000"/>
          <w:sz w:val="24"/>
          <w:szCs w:val="24"/>
          <w:lang w:val="uk-UA"/>
        </w:rPr>
        <w:t xml:space="preserve">В. </w:t>
      </w:r>
      <w:r>
        <w:rPr>
          <w:color w:val="000000"/>
          <w:sz w:val="24"/>
          <w:szCs w:val="24"/>
          <w:lang w:val="uk-UA"/>
        </w:rPr>
        <w:t>ф</w:t>
      </w:r>
      <w:r w:rsidRPr="00ED76D8">
        <w:rPr>
          <w:color w:val="000000"/>
          <w:sz w:val="24"/>
          <w:szCs w:val="24"/>
          <w:lang w:val="uk-UA"/>
        </w:rPr>
        <w:t>ізіологічний біль.</w:t>
      </w:r>
    </w:p>
    <w:p w14:paraId="0D561DF2" w14:textId="77777777" w:rsidR="003902F4" w:rsidRPr="001564A4" w:rsidRDefault="003902F4" w:rsidP="003902F4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Г. п</w:t>
      </w:r>
      <w:r w:rsidRPr="00ED76D8">
        <w:rPr>
          <w:color w:val="000000"/>
          <w:sz w:val="24"/>
          <w:szCs w:val="24"/>
          <w:lang w:val="uk-UA"/>
        </w:rPr>
        <w:t>атологічний біль.</w:t>
      </w:r>
    </w:p>
    <w:p w14:paraId="3BC791D9" w14:textId="77777777" w:rsidR="003902F4" w:rsidRPr="001564A4" w:rsidRDefault="003902F4" w:rsidP="003902F4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72330FDD" w14:textId="77777777" w:rsidR="003902F4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Війковий вузол (ганглій) пов'язаний з</w:t>
      </w:r>
      <w:r>
        <w:rPr>
          <w:rFonts w:eastAsia="Helvetica-Bold"/>
          <w:sz w:val="24"/>
          <w:szCs w:val="24"/>
          <w:lang w:val="uk-UA"/>
        </w:rPr>
        <w:t xml:space="preserve"> якою гілкою трійчастого нерва?</w:t>
      </w:r>
    </w:p>
    <w:p w14:paraId="2BF48FEA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А. першою;</w:t>
      </w:r>
    </w:p>
    <w:p w14:paraId="6041DCF2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Б. другою;</w:t>
      </w:r>
    </w:p>
    <w:p w14:paraId="59C6210E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В. третьою.</w:t>
      </w:r>
    </w:p>
    <w:p w14:paraId="20EEFA91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0B0F5669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Крилопіднебінний ганглій (вузол) пов'язаний з якою гілкою трійчастого нерва?</w:t>
      </w:r>
    </w:p>
    <w:p w14:paraId="6672A36E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 xml:space="preserve">А. другою; </w:t>
      </w:r>
    </w:p>
    <w:p w14:paraId="56F49005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Б. першою;</w:t>
      </w:r>
    </w:p>
    <w:p w14:paraId="7F460094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В. третьою.</w:t>
      </w:r>
    </w:p>
    <w:p w14:paraId="3B913C21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4DBC9C53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lastRenderedPageBreak/>
        <w:t xml:space="preserve">Піднижньощелеповий, під'язиковий і вушний ганглії пов'язані з якою гілкою </w:t>
      </w:r>
      <w:r>
        <w:rPr>
          <w:rFonts w:eastAsia="Helvetica-Bold"/>
          <w:sz w:val="24"/>
          <w:szCs w:val="24"/>
          <w:lang w:val="uk-UA"/>
        </w:rPr>
        <w:t>трійчастого нерва?</w:t>
      </w:r>
    </w:p>
    <w:p w14:paraId="57C5E9ED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А. третьою;</w:t>
      </w:r>
    </w:p>
    <w:p w14:paraId="5EAC17C4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 xml:space="preserve">Б. другою; </w:t>
      </w:r>
    </w:p>
    <w:p w14:paraId="0B189EE9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В. першою.</w:t>
      </w:r>
    </w:p>
    <w:p w14:paraId="4A9508EA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5283E2A8" w14:textId="77777777" w:rsidR="003902F4" w:rsidRPr="00ED76D8" w:rsidRDefault="003902F4" w:rsidP="003902F4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ED76D8">
        <w:rPr>
          <w:rFonts w:eastAsia="Calibri"/>
          <w:sz w:val="24"/>
          <w:szCs w:val="24"/>
          <w:lang w:val="uk-UA"/>
        </w:rPr>
        <w:t>Трійчастий нерв є:</w:t>
      </w:r>
    </w:p>
    <w:p w14:paraId="289B2538" w14:textId="77777777" w:rsidR="003902F4" w:rsidRPr="00ED76D8" w:rsidRDefault="003902F4" w:rsidP="003902F4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ED76D8">
        <w:rPr>
          <w:rFonts w:eastAsia="Calibri"/>
          <w:sz w:val="24"/>
          <w:szCs w:val="24"/>
          <w:lang w:val="uk-UA"/>
        </w:rPr>
        <w:t>А. змішаним;</w:t>
      </w:r>
    </w:p>
    <w:p w14:paraId="62EF952E" w14:textId="77777777" w:rsidR="003902F4" w:rsidRPr="00ED76D8" w:rsidRDefault="003902F4" w:rsidP="003902F4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ED76D8">
        <w:rPr>
          <w:rFonts w:eastAsia="Calibri"/>
          <w:sz w:val="24"/>
          <w:szCs w:val="24"/>
          <w:lang w:val="uk-UA"/>
        </w:rPr>
        <w:t xml:space="preserve">Б. руховим; </w:t>
      </w:r>
    </w:p>
    <w:p w14:paraId="1C3AFCA0" w14:textId="77777777" w:rsidR="003902F4" w:rsidRPr="001564A4" w:rsidRDefault="003902F4" w:rsidP="003902F4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ED76D8">
        <w:rPr>
          <w:rFonts w:eastAsia="Calibri"/>
          <w:sz w:val="24"/>
          <w:szCs w:val="24"/>
          <w:lang w:val="uk-UA"/>
        </w:rPr>
        <w:t>В. чутливим.</w:t>
      </w:r>
    </w:p>
    <w:p w14:paraId="1DFA43B8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2504A929" w14:textId="77777777" w:rsidR="003902F4" w:rsidRPr="00ED76D8" w:rsidRDefault="003902F4" w:rsidP="003902F4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ED76D8">
        <w:rPr>
          <w:rFonts w:eastAsia="Calibri"/>
          <w:sz w:val="24"/>
          <w:szCs w:val="24"/>
          <w:lang w:val="uk-UA"/>
        </w:rPr>
        <w:t>До якої гілки трійчастого нерва (чутливо</w:t>
      </w:r>
      <w:r>
        <w:rPr>
          <w:rFonts w:eastAsia="Calibri"/>
          <w:sz w:val="24"/>
          <w:szCs w:val="24"/>
          <w:lang w:val="uk-UA"/>
        </w:rPr>
        <w:t>ї</w:t>
      </w:r>
      <w:r w:rsidRPr="00ED76D8">
        <w:rPr>
          <w:rFonts w:eastAsia="Calibri"/>
          <w:sz w:val="24"/>
          <w:szCs w:val="24"/>
          <w:lang w:val="uk-UA"/>
        </w:rPr>
        <w:t>) приєднуються рухові гілочки і роблять цю гілку змішаною?</w:t>
      </w:r>
    </w:p>
    <w:p w14:paraId="3EDA5007" w14:textId="77777777" w:rsidR="003902F4" w:rsidRPr="00ED76D8" w:rsidRDefault="003902F4" w:rsidP="003902F4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ED76D8">
        <w:rPr>
          <w:rFonts w:eastAsia="Calibri"/>
          <w:sz w:val="24"/>
          <w:szCs w:val="24"/>
          <w:lang w:val="uk-UA"/>
        </w:rPr>
        <w:t>А. нижньощелепної;</w:t>
      </w:r>
    </w:p>
    <w:p w14:paraId="583CF6FB" w14:textId="77777777" w:rsidR="003902F4" w:rsidRPr="00ED76D8" w:rsidRDefault="003902F4" w:rsidP="003902F4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ED76D8">
        <w:rPr>
          <w:rFonts w:eastAsia="Calibri"/>
          <w:sz w:val="24"/>
          <w:szCs w:val="24"/>
          <w:lang w:val="uk-UA"/>
        </w:rPr>
        <w:t xml:space="preserve">Б. верхньощелепної; </w:t>
      </w:r>
    </w:p>
    <w:p w14:paraId="35DBDE3D" w14:textId="77777777" w:rsidR="003902F4" w:rsidRPr="001564A4" w:rsidRDefault="003902F4" w:rsidP="003902F4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ED76D8">
        <w:rPr>
          <w:rFonts w:eastAsia="Calibri"/>
          <w:sz w:val="24"/>
          <w:szCs w:val="24"/>
          <w:lang w:val="uk-UA"/>
        </w:rPr>
        <w:t>В. очноямкової.</w:t>
      </w:r>
    </w:p>
    <w:p w14:paraId="4EE9A8F2" w14:textId="77777777" w:rsidR="003902F4" w:rsidRPr="001564A4" w:rsidRDefault="003902F4" w:rsidP="003902F4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75031D22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Очноямковий нерв трійчастого нерва вступає в очну ямку через:</w:t>
      </w:r>
    </w:p>
    <w:p w14:paraId="13819DA9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А</w:t>
      </w:r>
      <w:r w:rsidRPr="00ED76D8">
        <w:rPr>
          <w:rFonts w:eastAsia="Helvetica-Bold"/>
          <w:sz w:val="24"/>
          <w:szCs w:val="24"/>
          <w:lang w:val="uk-UA"/>
        </w:rPr>
        <w:t>.</w:t>
      </w:r>
      <w:r>
        <w:rPr>
          <w:rFonts w:eastAsia="Helvetica-Bold"/>
          <w:sz w:val="24"/>
          <w:szCs w:val="24"/>
          <w:lang w:val="uk-UA"/>
        </w:rPr>
        <w:t xml:space="preserve"> </w:t>
      </w:r>
      <w:r w:rsidRPr="00ED76D8">
        <w:rPr>
          <w:rFonts w:eastAsia="Helvetica-Bold"/>
          <w:sz w:val="24"/>
          <w:szCs w:val="24"/>
          <w:lang w:val="uk-UA"/>
        </w:rPr>
        <w:t>верхню очноямкову щілину;</w:t>
      </w:r>
    </w:p>
    <w:p w14:paraId="6E8A1D0E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Б</w:t>
      </w:r>
      <w:r w:rsidRPr="00ED76D8">
        <w:rPr>
          <w:rFonts w:eastAsia="Helvetica-Bold"/>
          <w:sz w:val="24"/>
          <w:szCs w:val="24"/>
          <w:lang w:val="uk-UA"/>
        </w:rPr>
        <w:t>.</w:t>
      </w:r>
      <w:r>
        <w:rPr>
          <w:rFonts w:eastAsia="Helvetica-Bold"/>
          <w:sz w:val="24"/>
          <w:szCs w:val="24"/>
          <w:lang w:val="uk-UA"/>
        </w:rPr>
        <w:t xml:space="preserve"> </w:t>
      </w:r>
      <w:r w:rsidRPr="00ED76D8">
        <w:rPr>
          <w:rFonts w:eastAsia="Helvetica-Bold"/>
          <w:sz w:val="24"/>
          <w:szCs w:val="24"/>
          <w:lang w:val="uk-UA"/>
        </w:rPr>
        <w:t>овальний отвір;</w:t>
      </w:r>
    </w:p>
    <w:p w14:paraId="438998EC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В</w:t>
      </w:r>
      <w:r w:rsidRPr="00ED76D8">
        <w:rPr>
          <w:rFonts w:eastAsia="Helvetica-Bold"/>
          <w:sz w:val="24"/>
          <w:szCs w:val="24"/>
          <w:lang w:val="uk-UA"/>
        </w:rPr>
        <w:t>.</w:t>
      </w:r>
      <w:r>
        <w:rPr>
          <w:rFonts w:eastAsia="Helvetica-Bold"/>
          <w:sz w:val="24"/>
          <w:szCs w:val="24"/>
          <w:lang w:val="uk-UA"/>
        </w:rPr>
        <w:t xml:space="preserve"> </w:t>
      </w:r>
      <w:r w:rsidRPr="00ED76D8">
        <w:rPr>
          <w:rFonts w:eastAsia="Helvetica-Bold"/>
          <w:sz w:val="24"/>
          <w:szCs w:val="24"/>
          <w:lang w:val="uk-UA"/>
        </w:rPr>
        <w:t>круглий отвір;</w:t>
      </w:r>
    </w:p>
    <w:p w14:paraId="10BC72E0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Г</w:t>
      </w:r>
      <w:r w:rsidRPr="00ED76D8">
        <w:rPr>
          <w:rFonts w:eastAsia="Helvetica-Bold"/>
          <w:sz w:val="24"/>
          <w:szCs w:val="24"/>
          <w:lang w:val="uk-UA"/>
        </w:rPr>
        <w:t>.</w:t>
      </w:r>
      <w:r>
        <w:rPr>
          <w:rFonts w:eastAsia="Helvetica-Bold"/>
          <w:sz w:val="24"/>
          <w:szCs w:val="24"/>
          <w:lang w:val="uk-UA"/>
        </w:rPr>
        <w:t xml:space="preserve"> </w:t>
      </w:r>
      <w:r w:rsidRPr="00ED76D8">
        <w:rPr>
          <w:rFonts w:eastAsia="Helvetica-Bold"/>
          <w:sz w:val="24"/>
          <w:szCs w:val="24"/>
          <w:lang w:val="uk-UA"/>
        </w:rPr>
        <w:t>нижню очноямкову щілину.</w:t>
      </w:r>
    </w:p>
    <w:p w14:paraId="288FA663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29EEE17C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Виличний</w:t>
      </w:r>
      <w:r w:rsidRPr="00ED76D8">
        <w:rPr>
          <w:rFonts w:eastAsia="Helvetica-Bold"/>
          <w:sz w:val="24"/>
          <w:szCs w:val="24"/>
          <w:lang w:val="uk-UA"/>
        </w:rPr>
        <w:t xml:space="preserve"> нерв II гілки трійчастого нерва входить в очну ямку через:</w:t>
      </w:r>
    </w:p>
    <w:p w14:paraId="4C4D0A64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А. нижню очноямкову щілину;</w:t>
      </w:r>
    </w:p>
    <w:p w14:paraId="42948EF2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Б. овальний отвір;</w:t>
      </w:r>
    </w:p>
    <w:p w14:paraId="583CB3FA" w14:textId="77777777" w:rsidR="003902F4" w:rsidRPr="00ED76D8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 xml:space="preserve">В. верхню очноямкову щілину; </w:t>
      </w:r>
    </w:p>
    <w:p w14:paraId="2BD16466" w14:textId="77777777" w:rsidR="003902F4" w:rsidRPr="001564A4" w:rsidRDefault="003902F4" w:rsidP="003902F4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ED76D8">
        <w:rPr>
          <w:rFonts w:eastAsia="Helvetica-Bold"/>
          <w:sz w:val="24"/>
          <w:szCs w:val="24"/>
          <w:lang w:val="uk-UA"/>
        </w:rPr>
        <w:t>Г. круглий отвір.</w:t>
      </w:r>
    </w:p>
    <w:p w14:paraId="1B056A15" w14:textId="77777777" w:rsidR="003902F4" w:rsidRDefault="003902F4" w:rsidP="003902F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9C376FB" w14:textId="77777777" w:rsidR="003902F4" w:rsidRPr="008B0CA1" w:rsidRDefault="003902F4" w:rsidP="003902F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1AB83C60" w14:textId="77777777" w:rsidR="003902F4" w:rsidRPr="00A2340E" w:rsidRDefault="003902F4" w:rsidP="003902F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 А.А. Руководство по челюстно-лицевой</w:t>
      </w:r>
      <w:r>
        <w:rPr>
          <w:sz w:val="24"/>
          <w:szCs w:val="24"/>
          <w:lang w:val="uk-UA"/>
        </w:rPr>
        <w:t xml:space="preserve"> </w:t>
      </w:r>
      <w:r w:rsidRPr="00A2340E">
        <w:rPr>
          <w:sz w:val="24"/>
          <w:szCs w:val="24"/>
          <w:lang w:val="uk-UA"/>
        </w:rPr>
        <w:t>хирургии и хирургической стоматологи</w:t>
      </w:r>
      <w:r>
        <w:rPr>
          <w:sz w:val="24"/>
          <w:szCs w:val="24"/>
          <w:lang w:val="uk-UA"/>
        </w:rPr>
        <w:t>и</w:t>
      </w:r>
      <w:r w:rsidRPr="00A2340E">
        <w:rPr>
          <w:sz w:val="24"/>
          <w:szCs w:val="24"/>
          <w:lang w:val="uk-UA"/>
        </w:rPr>
        <w:t xml:space="preserve">: Учебник.- 5-е узд., перераб. И доп.- К., 2012.- 1048 с.: ил. </w:t>
      </w:r>
    </w:p>
    <w:p w14:paraId="28F0E367" w14:textId="77777777" w:rsidR="003902F4" w:rsidRPr="008B0CA1" w:rsidRDefault="003902F4" w:rsidP="003902F4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3C50A68F" w14:textId="77777777" w:rsidR="003902F4" w:rsidRPr="000860EF" w:rsidRDefault="003902F4" w:rsidP="003902F4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7D128201" w14:textId="77777777" w:rsidR="003902F4" w:rsidRPr="00ED76D8" w:rsidRDefault="003902F4" w:rsidP="003902F4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Контингент пацієнтів, для яких необхідне застосування нетрадиційних методів знеболення.</w:t>
      </w:r>
    </w:p>
    <w:p w14:paraId="4A125A32" w14:textId="77777777" w:rsidR="003902F4" w:rsidRPr="00ED76D8" w:rsidRDefault="003902F4" w:rsidP="003902F4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Показання та проти казання до кожного з нетрадиційних методів знеболення.</w:t>
      </w:r>
    </w:p>
    <w:p w14:paraId="3D1B177E" w14:textId="77777777" w:rsidR="003902F4" w:rsidRPr="000860EF" w:rsidRDefault="003902F4" w:rsidP="003902F4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ED76D8">
        <w:rPr>
          <w:sz w:val="24"/>
          <w:szCs w:val="24"/>
          <w:lang w:val="uk-UA"/>
        </w:rPr>
        <w:t>Види нетрадиційних методів знеболення в залежності від фактору впливу</w:t>
      </w:r>
      <w:r w:rsidRPr="000860EF">
        <w:rPr>
          <w:color w:val="000000"/>
          <w:sz w:val="24"/>
          <w:szCs w:val="24"/>
          <w:lang w:val="uk-UA"/>
        </w:rPr>
        <w:t>.</w:t>
      </w:r>
    </w:p>
    <w:p w14:paraId="536102C1" w14:textId="77777777" w:rsidR="003902F4" w:rsidRPr="000860EF" w:rsidRDefault="003902F4" w:rsidP="003902F4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4BB398FA" w14:textId="77777777" w:rsidR="003902F4" w:rsidRPr="008B0CA1" w:rsidRDefault="003902F4" w:rsidP="003902F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44009A1E" w14:textId="77777777" w:rsidR="003902F4" w:rsidRDefault="003902F4" w:rsidP="003902F4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>Хірургічна стоматологія та щелепно-лицева хірургія: підручник; У 2 т. – Т.1 / В.О. Маланчук, О.С. Воловар, І.Ю.Гарляускайте та ін. – К.: ЛОГОС, 2011. 672с.</w:t>
      </w:r>
    </w:p>
    <w:p w14:paraId="66254EEE" w14:textId="77777777" w:rsidR="003902F4" w:rsidRDefault="003902F4" w:rsidP="003902F4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4051FF17" w14:textId="77777777" w:rsidR="003902F4" w:rsidRPr="008B0CA1" w:rsidRDefault="003902F4" w:rsidP="003902F4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4B3EE26" w14:textId="77777777" w:rsidR="003902F4" w:rsidRPr="00294228" w:rsidRDefault="003902F4" w:rsidP="003902F4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lastRenderedPageBreak/>
        <w:t xml:space="preserve">1. </w:t>
      </w:r>
      <w:r w:rsidRPr="00294228">
        <w:rPr>
          <w:sz w:val="24"/>
          <w:szCs w:val="24"/>
        </w:rPr>
        <w:t>Основи</w:t>
      </w:r>
      <w:r>
        <w:rPr>
          <w:sz w:val="24"/>
          <w:szCs w:val="24"/>
        </w:rPr>
        <w:t xml:space="preserve"> </w:t>
      </w:r>
      <w:r w:rsidRPr="00294228">
        <w:rPr>
          <w:sz w:val="24"/>
          <w:szCs w:val="24"/>
        </w:rPr>
        <w:t xml:space="preserve">стоматології: Підручник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gramStart"/>
      <w:r w:rsidRPr="00294228">
        <w:rPr>
          <w:sz w:val="24"/>
          <w:szCs w:val="24"/>
        </w:rPr>
        <w:t>В.О.Маланчука.-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25C3E4A6" w14:textId="77777777" w:rsidR="003902F4" w:rsidRDefault="003902F4" w:rsidP="003902F4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67277AA9" w14:textId="77777777" w:rsidR="003902F4" w:rsidRDefault="003902F4" w:rsidP="003902F4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709994BC" w14:textId="77777777" w:rsidR="003902F4" w:rsidRPr="008B0CA1" w:rsidRDefault="003902F4" w:rsidP="003902F4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Pr="00082D17">
        <w:rPr>
          <w:b/>
          <w:bCs/>
          <w:color w:val="000000"/>
          <w:sz w:val="27"/>
          <w:szCs w:val="27"/>
          <w:lang w:val="uk-UA"/>
        </w:rPr>
        <w:t>Нетрадиційне знеболювання в стоматології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4EEBED5A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BFD75AE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59861D6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1EE2F79" w14:textId="70E3411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FE635" wp14:editId="78806658">
                <wp:simplePos x="0" y="0"/>
                <wp:positionH relativeFrom="column">
                  <wp:posOffset>1489710</wp:posOffset>
                </wp:positionH>
                <wp:positionV relativeFrom="paragraph">
                  <wp:posOffset>17780</wp:posOffset>
                </wp:positionV>
                <wp:extent cx="3128010" cy="247015"/>
                <wp:effectExtent l="10795" t="13335" r="13970" b="635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801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E4F5C" w14:textId="77777777" w:rsidR="003902F4" w:rsidRPr="00ED76D8" w:rsidRDefault="003902F4" w:rsidP="003902F4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Топографо-анатомічні особливості трійчастого нерва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2FE635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117.3pt;margin-top:1.4pt;width:246.3pt;height:1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">
                <v:textbox>
                  <w:txbxContent>
                    <w:p w14:paraId="5A9E4F5C" w14:textId="77777777" w:rsidR="003902F4" w:rsidRPr="00ED76D8" w:rsidRDefault="003902F4" w:rsidP="003902F4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Топографо-анатомічні особливості трійчастого нерва</w:t>
                      </w:r>
                    </w:p>
                  </w:txbxContent>
                </v:textbox>
              </v:shape>
            </w:pict>
          </mc:Fallback>
        </mc:AlternateContent>
      </w:r>
    </w:p>
    <w:p w14:paraId="39A021E7" w14:textId="314F804C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9F62AF" wp14:editId="04224220">
                <wp:simplePos x="0" y="0"/>
                <wp:positionH relativeFrom="column">
                  <wp:posOffset>3107690</wp:posOffset>
                </wp:positionH>
                <wp:positionV relativeFrom="paragraph">
                  <wp:posOffset>60325</wp:posOffset>
                </wp:positionV>
                <wp:extent cx="8255" cy="596265"/>
                <wp:effectExtent l="9525" t="12700" r="10795" b="1016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45E8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44.7pt;margin-top:4.75pt;width:.65pt;height:4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"/>
            </w:pict>
          </mc:Fallback>
        </mc:AlternateContent>
      </w:r>
    </w:p>
    <w:p w14:paraId="4F4178CD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DC4412B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D04C94B" w14:textId="4AC2126A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99AED7" wp14:editId="2258FBD6">
                <wp:simplePos x="0" y="0"/>
                <wp:positionH relativeFrom="column">
                  <wp:posOffset>1535430</wp:posOffset>
                </wp:positionH>
                <wp:positionV relativeFrom="paragraph">
                  <wp:posOffset>43180</wp:posOffset>
                </wp:positionV>
                <wp:extent cx="3020060" cy="247015"/>
                <wp:effectExtent l="8890" t="8890" r="9525" b="1079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0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8F2A3" w14:textId="77777777" w:rsidR="003902F4" w:rsidRPr="00ED76D8" w:rsidRDefault="003902F4" w:rsidP="003902F4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Показання до нетрадиційних методів знеболювання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9AED7" id="Надпись 5" o:spid="_x0000_s1027" type="#_x0000_t202" style="position:absolute;left:0;text-align:left;margin-left:120.9pt;margin-top:3.4pt;width:237.8pt;height:1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">
                <v:textbox>
                  <w:txbxContent>
                    <w:p w14:paraId="6038F2A3" w14:textId="77777777" w:rsidR="003902F4" w:rsidRPr="00ED76D8" w:rsidRDefault="003902F4" w:rsidP="003902F4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Показання до нетрадиційних методів знеболювання</w:t>
                      </w:r>
                    </w:p>
                  </w:txbxContent>
                </v:textbox>
              </v:shape>
            </w:pict>
          </mc:Fallback>
        </mc:AlternateContent>
      </w:r>
    </w:p>
    <w:p w14:paraId="0BAAFE58" w14:textId="27EB0668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D52AB9" wp14:editId="3F11C623">
                <wp:simplePos x="0" y="0"/>
                <wp:positionH relativeFrom="column">
                  <wp:posOffset>3107690</wp:posOffset>
                </wp:positionH>
                <wp:positionV relativeFrom="paragraph">
                  <wp:posOffset>85725</wp:posOffset>
                </wp:positionV>
                <wp:extent cx="0" cy="517525"/>
                <wp:effectExtent l="9525" t="8255" r="9525" b="762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FF172" id="Прямая со стрелкой 4" o:spid="_x0000_s1026" type="#_x0000_t32" style="position:absolute;margin-left:244.7pt;margin-top:6.75pt;width:0;height:4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"/>
            </w:pict>
          </mc:Fallback>
        </mc:AlternateContent>
      </w:r>
    </w:p>
    <w:p w14:paraId="39EC1D02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221A18E" w14:textId="3B3AFBF5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D4D305" wp14:editId="4C1E233F">
                <wp:simplePos x="0" y="0"/>
                <wp:positionH relativeFrom="column">
                  <wp:posOffset>1309370</wp:posOffset>
                </wp:positionH>
                <wp:positionV relativeFrom="paragraph">
                  <wp:posOffset>194310</wp:posOffset>
                </wp:positionV>
                <wp:extent cx="3398520" cy="247015"/>
                <wp:effectExtent l="11430" t="11430" r="9525" b="825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852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7D1E78" w14:textId="77777777" w:rsidR="003902F4" w:rsidRPr="00ED76D8" w:rsidRDefault="003902F4" w:rsidP="003902F4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Протипоказання до </w:t>
                            </w:r>
                            <w:r w:rsidRPr="00ED76D8">
                              <w:rPr>
                                <w:lang w:val="uk-UA"/>
                              </w:rPr>
                              <w:t>нетрадиційних методів знеболювання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4D305" id="Надпись 3" o:spid="_x0000_s1028" type="#_x0000_t202" style="position:absolute;left:0;text-align:left;margin-left:103.1pt;margin-top:15.3pt;width:267.6pt;height:19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">
                <v:textbox>
                  <w:txbxContent>
                    <w:p w14:paraId="2A7D1E78" w14:textId="77777777" w:rsidR="003902F4" w:rsidRPr="00ED76D8" w:rsidRDefault="003902F4" w:rsidP="003902F4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Протипоказання до </w:t>
                      </w:r>
                      <w:r w:rsidRPr="00ED76D8">
                        <w:rPr>
                          <w:lang w:val="uk-UA"/>
                        </w:rPr>
                        <w:t>нетрадиційних методів знеболювання</w:t>
                      </w:r>
                    </w:p>
                  </w:txbxContent>
                </v:textbox>
              </v:shape>
            </w:pict>
          </mc:Fallback>
        </mc:AlternateContent>
      </w:r>
    </w:p>
    <w:p w14:paraId="4F3F9788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5A5192B" w14:textId="0DBCADED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B06287" wp14:editId="61FEF9A9">
                <wp:simplePos x="0" y="0"/>
                <wp:positionH relativeFrom="column">
                  <wp:posOffset>3115945</wp:posOffset>
                </wp:positionH>
                <wp:positionV relativeFrom="paragraph">
                  <wp:posOffset>32385</wp:posOffset>
                </wp:positionV>
                <wp:extent cx="0" cy="257175"/>
                <wp:effectExtent l="8255" t="10795" r="10795" b="825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DCC8B" id="Прямая со стрелкой 2" o:spid="_x0000_s1026" type="#_x0000_t32" style="position:absolute;margin-left:245.35pt;margin-top:2.55pt;width:0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"/>
            </w:pict>
          </mc:Fallback>
        </mc:AlternateContent>
      </w:r>
    </w:p>
    <w:p w14:paraId="39C35B84" w14:textId="0FD144AA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C08440" wp14:editId="7CBD9385">
                <wp:simplePos x="0" y="0"/>
                <wp:positionH relativeFrom="column">
                  <wp:posOffset>1607820</wp:posOffset>
                </wp:positionH>
                <wp:positionV relativeFrom="paragraph">
                  <wp:posOffset>85090</wp:posOffset>
                </wp:positionV>
                <wp:extent cx="2870835" cy="247015"/>
                <wp:effectExtent l="5080" t="10795" r="1016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83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EEAB4" w14:textId="77777777" w:rsidR="003902F4" w:rsidRPr="0048644B" w:rsidRDefault="003902F4" w:rsidP="003902F4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Методики </w:t>
                            </w:r>
                            <w:r w:rsidRPr="0048644B">
                              <w:rPr>
                                <w:lang w:val="uk-UA"/>
                              </w:rPr>
                              <w:t>нетрадиційних методів знеболювання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08440" id="Надпись 1" o:spid="_x0000_s1029" type="#_x0000_t202" style="position:absolute;left:0;text-align:left;margin-left:126.6pt;margin-top:6.7pt;width:226.05pt;height:1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">
                <v:textbox>
                  <w:txbxContent>
                    <w:p w14:paraId="22DEEAB4" w14:textId="77777777" w:rsidR="003902F4" w:rsidRPr="0048644B" w:rsidRDefault="003902F4" w:rsidP="003902F4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Методики </w:t>
                      </w:r>
                      <w:r w:rsidRPr="0048644B">
                        <w:rPr>
                          <w:lang w:val="uk-UA"/>
                        </w:rPr>
                        <w:t>нетрадиційних методів знеболювання</w:t>
                      </w:r>
                    </w:p>
                  </w:txbxContent>
                </v:textbox>
              </v:shape>
            </w:pict>
          </mc:Fallback>
        </mc:AlternateContent>
      </w:r>
    </w:p>
    <w:p w14:paraId="169AA914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6551ABD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9EFA086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8EE02AF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DE9AA6C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83BC992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8B0EC2A" w14:textId="77777777" w:rsidR="003902F4" w:rsidRDefault="003902F4" w:rsidP="003902F4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Курація тематичних хворих.</w:t>
      </w:r>
    </w:p>
    <w:p w14:paraId="2660C021" w14:textId="77777777" w:rsidR="003902F4" w:rsidRPr="007304E2" w:rsidRDefault="003902F4" w:rsidP="003902F4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>Опитування хворих, збирання скарг, анамнезу хвороби та життя, огляд (використовуючи основні т</w:t>
      </w:r>
      <w:r>
        <w:rPr>
          <w:bCs/>
          <w:color w:val="000000"/>
          <w:sz w:val="24"/>
          <w:szCs w:val="24"/>
          <w:lang w:val="uk-UA"/>
        </w:rPr>
        <w:t>а додаткові методи дослідження)</w:t>
      </w:r>
      <w:r w:rsidRPr="007304E2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 xml:space="preserve"> Проведення диференційної діагностики, встановлення діагнозу під керівництвом викладача, визначення схеми лікування. Виявлення показань та протипоказань до місцевого знеболювання, вибір методу місцевого знеболювання.</w:t>
      </w:r>
    </w:p>
    <w:p w14:paraId="68B786A8" w14:textId="77777777" w:rsidR="003902F4" w:rsidRDefault="003902F4" w:rsidP="003902F4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3B5BE9C" w14:textId="77777777" w:rsidR="003902F4" w:rsidRDefault="003902F4" w:rsidP="003902F4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E5E4FDF" w14:textId="77777777" w:rsidR="003902F4" w:rsidRPr="008B0CA1" w:rsidRDefault="003902F4" w:rsidP="003902F4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132AF8C1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7295B650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Сучасна концепція Дж.Луізер:</w:t>
      </w:r>
    </w:p>
    <w:p w14:paraId="74800FB9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А. Біль, як єдиний процес - як своєрідну ієрархічно підлеглу структуру, що включає чотири основних взаємодоповнюючих рівні: ноцицепція, біль, страждання, болюче поводження. Швидкість розвитку й специфічність такої клінічної картини болю визначаються тривалістю впливу агента, що травмує, на психічну й соматичну сфери, рівнем й обсягом залучення в процеси передачі болю різних соматичних (або/і вісцеральних) структур, конституціональними особливостями, розходженнями у відповідному руховому поводженні (стилях купірування емоціонального й фізіологічного стресу).</w:t>
      </w:r>
    </w:p>
    <w:p w14:paraId="6FE8255D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 Б. Існування специфічних болючих рецепторів й аферентних болючих шляхів, що передають у головний мозок порушення.</w:t>
      </w:r>
    </w:p>
    <w:p w14:paraId="37EE560C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 В. В організмі є спеціалізовані ноцицептивні нейрони із З-аксонами. Їхнє шкірне закінчення збуджуються на низьких частотах (менш 2 Гц) різноманітними не болючими стимулами, а болючі стимули ведуть до високочастотного порушення (понад 2 Гц).</w:t>
      </w:r>
    </w:p>
    <w:p w14:paraId="4D67EE8A" w14:textId="77777777" w:rsidR="003902F4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Г. У системі сенсорного входу в спинному мозку існує спеціальний механізм контролю, </w:t>
      </w:r>
      <w:r w:rsidRPr="0048644B">
        <w:rPr>
          <w:sz w:val="24"/>
          <w:szCs w:val="24"/>
          <w:lang w:val="uk-UA"/>
        </w:rPr>
        <w:lastRenderedPageBreak/>
        <w:t>що регулює потік імпульсів з периферії у вищерозташовані відділи, що ставляться до ноцицептивної системи.  Імпульси, що проходять по тонким ("болючим") периферичним волокнам відкривають "ворота" у нервову систему, щоб досягти її центральних відділів.</w:t>
      </w:r>
    </w:p>
    <w:p w14:paraId="2736F85B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02E274D5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Концепція зворотного контролю болю:</w:t>
      </w:r>
    </w:p>
    <w:p w14:paraId="44A8C494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А. У системі сенсорного входу в спинному мозку існує спеціальний механізм контролю, що регулює потік імпульсів з периферії у вишерозташовані відділи, що ставляться до ноцицептивної системи.  Імпульси, що проходять по тонким ("болючим") периферичних волокнах відкривають "ворота" у нервову систему, щоб досягти її центральних відділів.</w:t>
      </w:r>
    </w:p>
    <w:p w14:paraId="198A3A43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Б. В організмі є спеціалізовані ноцицептивні нейрони із триаксонами. Їхнє шкірне закінчення збуджуються на низьких частотах (менш 2 Гц) різноманітними не болючими стимулами, а болючі стимули ведуть до високочастотного порушення (понад 2 Гц). </w:t>
      </w:r>
    </w:p>
    <w:p w14:paraId="66E9D44F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В. Біль, як єдиний процес - як своєрідну ієрархічно підлеглу структуру, що включає чотири основних взаємодоповнюючих рівні: ноцицепція, біль, страждання, болюче поводження. Швидкість розвитку й специфічність такої клінічної картини болю визначаються тривалістю впливу агента, що травмує, на психічну й соматичну сфери, рівнем й обсягом залучення в процеси передачі болю різних соматичних (або/і вісцеральних) структур, конституціональними особливостями, розходженнями у відповідному руховому поводженні (стилях купірування емоціонального й фізіологічного стресу).</w:t>
      </w:r>
    </w:p>
    <w:p w14:paraId="3382CED7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Г.  Існування специфічних болючих рецепторів й аферентних болючих шляхів, що передають у головний мозок порушення.</w:t>
      </w:r>
    </w:p>
    <w:p w14:paraId="3C45D669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5E3F5ED9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Концепція Гольшейдера (інтенсивності):</w:t>
      </w:r>
    </w:p>
    <w:p w14:paraId="40268977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А. Різний стимул може викликати біль при досягненні певної величини, тобто не існує специфічних ноцицептивних структур, а біль є результатом сумації просторових і тимчасових неспецифічних імпульсів. При підвищенні рівня інтенсивності сумарного неспецифічного потоку вище критичного в головний мозок надходять особливі сигнали, що запускають центральний апарат ноцицепції.</w:t>
      </w:r>
    </w:p>
    <w:p w14:paraId="217483E2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Б. Біль, як єдиний процес - як своєрідну ієрархічно підлеглу структуру, що включає чотири основних взаємодоповнюючих рівні: ноцицепція, біль, страждання, болюче поводження. Швидкість розвитку й специфічність такої клінічної картини болю визначаються тривалістю впливу агента, що травмує, на психічну й соматичну сфери, рівнем й обсягом залучення в процеси передачі болю різних соматичних (або/і вісцеральних) структур, конституціональними особливостями, розходженнями у відповідному руховому поводженні (стилях купірування емоціонального й фізіологічного стресу).</w:t>
      </w:r>
    </w:p>
    <w:p w14:paraId="0DF42CED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В. В організмі є спеціалізовані ноцицептивні нейрони із триаксонами. Їхнє шкірне закінчення збуджуються на низьких частотах (менш 2 Гц) різноманітними не болючими стимулами, а болючі стимули ведуть до високочастотного порушення (понад 2 Гц). </w:t>
      </w:r>
    </w:p>
    <w:p w14:paraId="6B6C3FEF" w14:textId="77777777" w:rsidR="003902F4" w:rsidRPr="00F25C56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 Г.  Існування специфічних болючих рецепторів й аферентних болючих шляхів, що передають у головний мозок порушення.</w:t>
      </w:r>
    </w:p>
    <w:p w14:paraId="32DDAABD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7CEBD253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Концепція М. Фрея</w:t>
      </w:r>
    </w:p>
    <w:p w14:paraId="7DF0A6CC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А. Існування специфічних болючих рецепторів й аферентних болючих шляхів, що передають у головний мозок порушення.</w:t>
      </w:r>
    </w:p>
    <w:p w14:paraId="143BC8A3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Б. Різний стимул може викликати біль при досягненні певної величини, тобто не існує специфічних ноцицептивних структур, а біль є результатом суми просторових і тимчасових неспецифічних імпульсів. При підвищенні рівня інтенсивності сумарного неспецифічного </w:t>
      </w:r>
      <w:r w:rsidRPr="0048644B">
        <w:rPr>
          <w:sz w:val="24"/>
          <w:szCs w:val="24"/>
          <w:lang w:val="uk-UA"/>
        </w:rPr>
        <w:lastRenderedPageBreak/>
        <w:t>потоку вище критичного в головний мозок надходять особливі сигнали, що запускають центральний апарат ноцицепції.</w:t>
      </w:r>
    </w:p>
    <w:p w14:paraId="548CD7AD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В. В організмі є спеціалізовані ноцицептивні нейрони із триаксонами. Їхнє шкірне закінчення збуджуються на низьких частотах (менш 2 Гц) різноманітними не болючими стимулами, а болючі стимули ведуть до високочастотного порушення (понад 2 Гц).</w:t>
      </w:r>
    </w:p>
    <w:p w14:paraId="3A3AE61C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Г. У  системі сенсорного входу в спинному мозку існує спеціальний механізм контролю, що регулює потік імпульсів з периферії у вищерозташовані відділи, що ставляться до ноцицептивної системи.  Імпульси, що проходять по тонким ("болючим") периферичним волокнам відкривають "ворота" у нервову систему, щоб досягти її центральних відділів.</w:t>
      </w:r>
    </w:p>
    <w:p w14:paraId="009A86FC" w14:textId="77777777" w:rsidR="003902F4" w:rsidRPr="0057446D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Д. Біль, як єдиний процес - як своєрідну ієрархічну підлеглу структуру, що включає чотири основних взаємодоповнюючих рівні: ноцицепція, біль, страждання, болюче поводження. Швидкість розвитку й специфічність такої клінічної картини болю визначаються тривалістю впливу агента, що травмує, на психічну й соматичну сфери, рівнем й обсягом залучення в процеси передачі болю різних соматичних (або/і вісцеральних) структур, конституціональними особливостями, розходженнями у відповідному руховому поводженні (стилях купірування емоціонального й фізіологічного стресу).</w:t>
      </w:r>
    </w:p>
    <w:p w14:paraId="4339179C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004BA002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Біль, внаслідок ушкодження периферичної або центральної нервової системи й не пояснюється подразненням ноцицепторів:</w:t>
      </w:r>
    </w:p>
    <w:p w14:paraId="70460D9E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А. Нейрогенний біль </w:t>
      </w:r>
    </w:p>
    <w:p w14:paraId="4A855CA3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Б. Відображений біль</w:t>
      </w:r>
    </w:p>
    <w:p w14:paraId="793FB333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В. Фізіологічний біль.</w:t>
      </w:r>
    </w:p>
    <w:p w14:paraId="1BCAB180" w14:textId="77777777" w:rsidR="003902F4" w:rsidRPr="0057446D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Г. Патологічний біль</w:t>
      </w:r>
    </w:p>
    <w:p w14:paraId="4A084CA6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3B714B48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Якого типу С-волокна?</w:t>
      </w:r>
    </w:p>
    <w:p w14:paraId="0461CDDF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А. не мієлінові.</w:t>
      </w:r>
    </w:p>
    <w:p w14:paraId="372386C8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Б. мієлінові.</w:t>
      </w:r>
    </w:p>
    <w:p w14:paraId="68F664EB" w14:textId="77777777" w:rsidR="003902F4" w:rsidRPr="0057446D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В. змішані</w:t>
      </w:r>
    </w:p>
    <w:p w14:paraId="4F8A8966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10C5FBD4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Задні верхні альвеолярні гілки відходять від </w:t>
      </w:r>
    </w:p>
    <w:p w14:paraId="165AAB77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А. входу нерва в очну ямку;</w:t>
      </w:r>
    </w:p>
    <w:p w14:paraId="2F70B798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Б. підочноямкового нерва;</w:t>
      </w:r>
    </w:p>
    <w:p w14:paraId="12400103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В. заднього відділа підочноямкового каналу;</w:t>
      </w:r>
    </w:p>
    <w:p w14:paraId="3C738BCF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Г. переднього відділа підочноямкового каналу;</w:t>
      </w:r>
    </w:p>
    <w:p w14:paraId="37C7551F" w14:textId="77777777" w:rsidR="003902F4" w:rsidRPr="0057446D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Д. після виходу нерва з підочноямкового каналу</w:t>
      </w:r>
    </w:p>
    <w:p w14:paraId="751966B1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6A858BBC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Передні верхні альвеолярні гілки відходять від підочноямкового нерва:</w:t>
      </w:r>
    </w:p>
    <w:p w14:paraId="204E99D2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А. у передньому відділі під очноямкового каналу;</w:t>
      </w:r>
    </w:p>
    <w:p w14:paraId="026FBDB2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Б. у задньому відділі підочноямкового каналу; </w:t>
      </w:r>
    </w:p>
    <w:p w14:paraId="13CD162E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В. до входу нерва в очну ямку;</w:t>
      </w:r>
    </w:p>
    <w:p w14:paraId="3DD8A540" w14:textId="77777777" w:rsidR="003902F4" w:rsidRPr="003775F1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Д. після виходу нерва з підочноямкового каналу</w:t>
      </w:r>
    </w:p>
    <w:p w14:paraId="3B485E1E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624F84E1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«Верхнє зубне сплетення» -це:</w:t>
      </w:r>
    </w:p>
    <w:p w14:paraId="1FA99FBB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А. анастомози верхніх альвеолярних гілок</w:t>
      </w:r>
    </w:p>
    <w:p w14:paraId="4961834D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Б. анастомози сльотного і виличного гілок;</w:t>
      </w:r>
    </w:p>
    <w:p w14:paraId="3CF70DEB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В. анастомози I, II гілок трійчастого нерва;</w:t>
      </w:r>
    </w:p>
    <w:p w14:paraId="6CDDCE41" w14:textId="77777777" w:rsidR="003902F4" w:rsidRPr="0057446D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Г. анастомози II, III гілок трійчастого нерва</w:t>
      </w:r>
    </w:p>
    <w:p w14:paraId="143E844F" w14:textId="77777777" w:rsidR="003902F4" w:rsidRPr="00326626" w:rsidRDefault="003902F4" w:rsidP="003902F4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lastRenderedPageBreak/>
        <w:t>Задача № 10</w:t>
      </w:r>
    </w:p>
    <w:p w14:paraId="3D66855E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Нижньощелеповий нерв є:</w:t>
      </w:r>
    </w:p>
    <w:p w14:paraId="2117499B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А. змішаним;</w:t>
      </w:r>
    </w:p>
    <w:p w14:paraId="156F8CB6" w14:textId="77777777" w:rsidR="003902F4" w:rsidRPr="0048644B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 xml:space="preserve">Б. чутливим; </w:t>
      </w:r>
    </w:p>
    <w:p w14:paraId="7375EDF1" w14:textId="77777777" w:rsidR="003902F4" w:rsidRPr="008B0CA1" w:rsidRDefault="003902F4" w:rsidP="003902F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8644B">
        <w:rPr>
          <w:sz w:val="24"/>
          <w:szCs w:val="24"/>
          <w:lang w:val="uk-UA"/>
        </w:rPr>
        <w:t>В. руховим</w:t>
      </w:r>
    </w:p>
    <w:p w14:paraId="5A10E1A7" w14:textId="77777777" w:rsidR="000031FB" w:rsidRDefault="000031FB"/>
    <w:sectPr w:rsidR="000031FB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720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0A1"/>
    <w:rsid w:val="000031FB"/>
    <w:rsid w:val="003902F4"/>
    <w:rsid w:val="004D1F54"/>
    <w:rsid w:val="007460D8"/>
    <w:rsid w:val="00EE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06BC4"/>
  <w15:chartTrackingRefBased/>
  <w15:docId w15:val="{D2F0B2AA-8814-43F4-8942-BE4E4BD3B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02F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7036</Words>
  <Characters>4011</Characters>
  <Application>Microsoft Office Word</Application>
  <DocSecurity>0</DocSecurity>
  <Lines>33</Lines>
  <Paragraphs>22</Paragraphs>
  <ScaleCrop>false</ScaleCrop>
  <Company/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2</cp:revision>
  <dcterms:created xsi:type="dcterms:W3CDTF">2023-10-27T14:42:00Z</dcterms:created>
  <dcterms:modified xsi:type="dcterms:W3CDTF">2023-10-27T14:43:00Z</dcterms:modified>
</cp:coreProperties>
</file>